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0D" w:rsidRDefault="0006600D" w:rsidP="0006600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87C1E">
        <w:rPr>
          <w:rFonts w:ascii="Times New Roman" w:hAnsi="Times New Roman" w:cs="Times New Roman"/>
          <w:b/>
          <w:i/>
          <w:sz w:val="28"/>
          <w:szCs w:val="28"/>
        </w:rPr>
        <w:t>Информация об итогах диспансеризации определенных гру</w:t>
      </w:r>
      <w:proofErr w:type="gramStart"/>
      <w:r w:rsidRPr="00087C1E">
        <w:rPr>
          <w:rFonts w:ascii="Times New Roman" w:hAnsi="Times New Roman" w:cs="Times New Roman"/>
          <w:b/>
          <w:i/>
          <w:sz w:val="28"/>
          <w:szCs w:val="28"/>
        </w:rPr>
        <w:t>пп взр</w:t>
      </w:r>
      <w:proofErr w:type="gramEnd"/>
      <w:r w:rsidRPr="00087C1E">
        <w:rPr>
          <w:rFonts w:ascii="Times New Roman" w:hAnsi="Times New Roman" w:cs="Times New Roman"/>
          <w:b/>
          <w:i/>
          <w:sz w:val="28"/>
          <w:szCs w:val="28"/>
        </w:rPr>
        <w:t>ослого населения (ДОГВН)</w:t>
      </w:r>
    </w:p>
    <w:p w:rsidR="0006600D" w:rsidRDefault="0006600D" w:rsidP="0006600D">
      <w:pPr>
        <w:pStyle w:val="a3"/>
        <w:pBdr>
          <w:bottom w:val="single" w:sz="4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ДОГВН в г Югорске проводилась в соответствии с </w:t>
      </w:r>
      <w:r w:rsidRPr="00746BEE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46BEE">
        <w:rPr>
          <w:rFonts w:ascii="Times New Roman" w:hAnsi="Times New Roman" w:cs="Times New Roman"/>
          <w:sz w:val="24"/>
          <w:szCs w:val="24"/>
        </w:rPr>
        <w:t xml:space="preserve"> Минздрава России от 03.12.2012 № 1006н «Об утверждении порядка проведения диспансеризации определенных групп взрослого населения»</w:t>
      </w:r>
      <w:r>
        <w:rPr>
          <w:rFonts w:ascii="Times New Roman" w:hAnsi="Times New Roman" w:cs="Times New Roman"/>
          <w:sz w:val="24"/>
          <w:szCs w:val="24"/>
        </w:rPr>
        <w:t xml:space="preserve">. Объемы утверждались приказами ДЗ ХМАО-Югры. </w:t>
      </w:r>
      <w:r w:rsidRPr="00746BEE">
        <w:rPr>
          <w:rFonts w:ascii="Times New Roman" w:hAnsi="Times New Roman" w:cs="Times New Roman"/>
          <w:sz w:val="24"/>
          <w:szCs w:val="24"/>
        </w:rPr>
        <w:t xml:space="preserve">Диспансеризация проводилась </w:t>
      </w:r>
      <w:proofErr w:type="gramStart"/>
      <w:r w:rsidRPr="00746BEE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746BEE">
        <w:rPr>
          <w:rFonts w:ascii="Times New Roman" w:hAnsi="Times New Roman" w:cs="Times New Roman"/>
          <w:sz w:val="24"/>
          <w:szCs w:val="24"/>
        </w:rPr>
        <w:t xml:space="preserve"> помесячного плана-графика с утвержденными объемами с разбивкой населения по возрастам. Еженедельный и ежемесячный мониторинг </w:t>
      </w:r>
      <w:r>
        <w:rPr>
          <w:rFonts w:ascii="Times New Roman" w:hAnsi="Times New Roman" w:cs="Times New Roman"/>
          <w:sz w:val="24"/>
          <w:szCs w:val="24"/>
        </w:rPr>
        <w:t xml:space="preserve">ДОГВН </w:t>
      </w:r>
      <w:r w:rsidRPr="00746BEE">
        <w:rPr>
          <w:rFonts w:ascii="Times New Roman" w:hAnsi="Times New Roman" w:cs="Times New Roman"/>
          <w:sz w:val="24"/>
          <w:szCs w:val="24"/>
        </w:rPr>
        <w:t>осуществляется в единой медицинской информационной системе Ханты-Мансийского автономного округа – Югры.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600D" w:rsidRDefault="0006600D" w:rsidP="000660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Ниже приведены данные о некоторых итогах данного профилактического осмотра  </w:t>
      </w:r>
      <w:r w:rsidRPr="00746BE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г. Югорске в сравнении с некоторыми данными по ХМАО-Югре.  </w:t>
      </w:r>
    </w:p>
    <w:p w:rsidR="0006600D" w:rsidRDefault="0006600D" w:rsidP="0006600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417"/>
        <w:gridCol w:w="1843"/>
        <w:gridCol w:w="1984"/>
        <w:gridCol w:w="1985"/>
      </w:tblGrid>
      <w:tr w:rsidR="0006600D" w:rsidRPr="00F03180" w:rsidTr="009C68C4">
        <w:trPr>
          <w:trHeight w:val="210"/>
        </w:trPr>
        <w:tc>
          <w:tcPr>
            <w:tcW w:w="10632" w:type="dxa"/>
            <w:gridSpan w:val="6"/>
          </w:tcPr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Запланировано к осмотру</w:t>
            </w:r>
          </w:p>
        </w:tc>
      </w:tr>
      <w:tr w:rsidR="0006600D" w:rsidRPr="00F03180" w:rsidTr="009C68C4">
        <w:trPr>
          <w:trHeight w:val="360"/>
        </w:trPr>
        <w:tc>
          <w:tcPr>
            <w:tcW w:w="3403" w:type="dxa"/>
            <w:gridSpan w:val="2"/>
          </w:tcPr>
          <w:p w:rsidR="0006600D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ДЗ ХМАО-Югры</w:t>
            </w:r>
          </w:p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134 от 22.03.13</w:t>
            </w:r>
          </w:p>
        </w:tc>
        <w:tc>
          <w:tcPr>
            <w:tcW w:w="3260" w:type="dxa"/>
            <w:gridSpan w:val="2"/>
          </w:tcPr>
          <w:p w:rsidR="0006600D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ДЗ ХМАО-Югры №25 от 21.01.14</w:t>
            </w:r>
          </w:p>
          <w:p w:rsidR="0006600D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ДЗ ХМА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</w:p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1375 от 25.12.14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1005"/>
        </w:trPr>
        <w:tc>
          <w:tcPr>
            <w:tcW w:w="3403" w:type="dxa"/>
            <w:gridSpan w:val="2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(БУ «ЮГБ»)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 приказу № 134</w:t>
            </w:r>
          </w:p>
          <w:p w:rsidR="0006600D" w:rsidRPr="00F03180" w:rsidRDefault="0006600D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2014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(БУ «ЮГБ»)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 приказу № 25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 приказу № 1375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  <w:r w:rsidRPr="00C66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  <w:p w:rsidR="0006600D" w:rsidRPr="00C66D85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D85">
              <w:rPr>
                <w:rFonts w:ascii="Times New Roman" w:hAnsi="Times New Roman" w:cs="Times New Roman"/>
                <w:b/>
                <w:sz w:val="24"/>
                <w:szCs w:val="24"/>
              </w:rPr>
              <w:t>(ХМАО-Югра)</w:t>
            </w:r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213.726-№134</w:t>
            </w:r>
          </w:p>
        </w:tc>
        <w:tc>
          <w:tcPr>
            <w:tcW w:w="1985" w:type="dxa"/>
          </w:tcPr>
          <w:p w:rsidR="0006600D" w:rsidRPr="00C66D85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  <w:r w:rsidRPr="00C66D85">
              <w:rPr>
                <w:rFonts w:ascii="Times New Roman" w:hAnsi="Times New Roman" w:cs="Times New Roman"/>
                <w:b/>
                <w:sz w:val="24"/>
                <w:szCs w:val="24"/>
              </w:rPr>
              <w:t>год (ХМАО-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C66D85">
              <w:rPr>
                <w:rFonts w:ascii="Times New Roman" w:hAnsi="Times New Roman" w:cs="Times New Roman"/>
                <w:b/>
                <w:sz w:val="24"/>
                <w:szCs w:val="24"/>
              </w:rPr>
              <w:t>гра)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210.361 –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 и  №1375</w:t>
            </w:r>
          </w:p>
        </w:tc>
      </w:tr>
      <w:tr w:rsidR="0006600D" w:rsidRPr="00F03180" w:rsidTr="009C68C4">
        <w:trPr>
          <w:trHeight w:val="328"/>
        </w:trPr>
        <w:tc>
          <w:tcPr>
            <w:tcW w:w="10632" w:type="dxa"/>
            <w:gridSpan w:val="6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Осмотрено:</w:t>
            </w:r>
          </w:p>
        </w:tc>
      </w:tr>
      <w:tr w:rsidR="0006600D" w:rsidRPr="00F03180" w:rsidTr="009C68C4">
        <w:trPr>
          <w:trHeight w:val="330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(92,4%)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620 (103,0%)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210.936</w:t>
            </w:r>
          </w:p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(98,6%)</w:t>
            </w:r>
          </w:p>
        </w:tc>
        <w:tc>
          <w:tcPr>
            <w:tcW w:w="1985" w:type="dxa"/>
          </w:tcPr>
          <w:p w:rsidR="0006600D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209.925</w:t>
            </w:r>
          </w:p>
          <w:p w:rsidR="0006600D" w:rsidRPr="00F03180" w:rsidRDefault="0006600D" w:rsidP="009C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(99,7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600D" w:rsidRPr="00F03180" w:rsidTr="009C68C4">
        <w:trPr>
          <w:trHeight w:val="255"/>
        </w:trPr>
        <w:tc>
          <w:tcPr>
            <w:tcW w:w="10632" w:type="dxa"/>
            <w:gridSpan w:val="6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населения прошедшего диспансеризацию по полу</w:t>
            </w:r>
          </w:p>
        </w:tc>
      </w:tr>
      <w:tr w:rsidR="0006600D" w:rsidRPr="00F03180" w:rsidTr="009C68C4">
        <w:trPr>
          <w:trHeight w:val="570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Мужчин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895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(42,8%)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Женщин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525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57,2%)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(38,3%)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Женщин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233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(61,7%)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225"/>
        </w:trPr>
        <w:tc>
          <w:tcPr>
            <w:tcW w:w="10632" w:type="dxa"/>
            <w:gridSpan w:val="6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</w:tr>
      <w:tr w:rsidR="0006600D" w:rsidRPr="00F03180" w:rsidTr="009C68C4">
        <w:trPr>
          <w:trHeight w:val="570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доровья-458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(10,3%) 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2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доровья-116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(2,6%)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доровья-3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(87,1%)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1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доровья-301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(8,3%)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2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доровья-38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(1,0%)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 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доровья-3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281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(90,7%)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 312 (25,7%)</w:t>
            </w: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2гр. здоровья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967 (18,9%)</w:t>
            </w: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доровья 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657 (55,4%)</w:t>
            </w:r>
          </w:p>
        </w:tc>
        <w:tc>
          <w:tcPr>
            <w:tcW w:w="1985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637"/>
        </w:trPr>
        <w:tc>
          <w:tcPr>
            <w:tcW w:w="10632" w:type="dxa"/>
            <w:gridSpan w:val="6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населения прошедшего диспансеризацию по возрасту</w:t>
            </w:r>
          </w:p>
        </w:tc>
      </w:tr>
      <w:tr w:rsidR="0006600D" w:rsidRPr="00F03180" w:rsidTr="009C68C4">
        <w:trPr>
          <w:trHeight w:val="615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21-36 лет-1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739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(39,3%)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39-60 лет-2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(49,7%)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Старше 61 года-490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(11,0%)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21-36 лет-1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(39,0%)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39-60 лет-1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(50,5%)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61 года-381(10,5%)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570"/>
        </w:trPr>
        <w:tc>
          <w:tcPr>
            <w:tcW w:w="10632" w:type="dxa"/>
            <w:gridSpan w:val="6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структура населения прошедшего диспансеризацию</w:t>
            </w:r>
            <w:r w:rsidRPr="00F0318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6600D" w:rsidRPr="00F03180" w:rsidTr="009C68C4">
        <w:trPr>
          <w:trHeight w:val="615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Работающие-3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645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(82,4%)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Неработающие-728 (16,6%) 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-47 (1,0%)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Работающие-2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.735 (75,5%)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Неработающие-866 (23,9%)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-19 (0,6%) 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УВОВ-4 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1.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985" w:type="dxa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240"/>
        </w:trPr>
        <w:tc>
          <w:tcPr>
            <w:tcW w:w="10632" w:type="dxa"/>
            <w:gridSpan w:val="6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Впервые выявленные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(установленные) </w:t>
            </w:r>
            <w:r w:rsidRPr="00F03180">
              <w:rPr>
                <w:rFonts w:ascii="Times New Roman" w:hAnsi="Times New Roman" w:cs="Times New Roman"/>
                <w:b/>
                <w:sz w:val="24"/>
                <w:szCs w:val="24"/>
              </w:rPr>
              <w:t>диагнозы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360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(11,3%)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, из них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(19,5%)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, их них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RPr="00F03180" w:rsidTr="009C68C4">
        <w:trPr>
          <w:trHeight w:val="2790"/>
        </w:trPr>
        <w:tc>
          <w:tcPr>
            <w:tcW w:w="1702" w:type="dxa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(0,2%)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(0,32%)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(0,38%)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(0,84%)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(0,14%)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(0,06%)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(0,06%)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(0,06%)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(0,88%)</w:t>
            </w:r>
          </w:p>
          <w:p w:rsidR="0006600D" w:rsidRPr="00F03180" w:rsidRDefault="0006600D" w:rsidP="009C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(2,5%)</w:t>
            </w:r>
          </w:p>
        </w:tc>
        <w:tc>
          <w:tcPr>
            <w:tcW w:w="3118" w:type="dxa"/>
            <w:gridSpan w:val="2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Новообразования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злокачественные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сахарный диабет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бмена</w:t>
            </w:r>
            <w:proofErr w:type="spellEnd"/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липид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мена</w:t>
            </w:r>
            <w:proofErr w:type="spellEnd"/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крови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нервной системы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глаукома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ЦВБ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болезни органов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пищевар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 МПС</w:t>
            </w:r>
          </w:p>
        </w:tc>
        <w:tc>
          <w:tcPr>
            <w:tcW w:w="1843" w:type="dxa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(0,36%)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(0,08%)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(0,36%)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(1,57%)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(1,88%)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(0,17%)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(0,3%)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(0,03%)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(0,03%)</w:t>
            </w:r>
          </w:p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(0,85%)</w:t>
            </w:r>
          </w:p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 (4,88%)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Tr="009C68C4">
        <w:trPr>
          <w:trHeight w:val="285"/>
        </w:trPr>
        <w:tc>
          <w:tcPr>
            <w:tcW w:w="10632" w:type="dxa"/>
            <w:gridSpan w:val="6"/>
          </w:tcPr>
          <w:p w:rsidR="0006600D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Завершили </w:t>
            </w:r>
            <w:r w:rsidRPr="005B2E4C">
              <w:rPr>
                <w:rFonts w:ascii="Times New Roman" w:hAnsi="Times New Roman" w:cs="Times New Roman"/>
                <w:b/>
                <w:sz w:val="24"/>
                <w:szCs w:val="24"/>
              </w:rPr>
              <w:t>обследования по 2 этапу диспансеризации</w:t>
            </w:r>
          </w:p>
          <w:p w:rsidR="0006600D" w:rsidRPr="005B2E4C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600D" w:rsidTr="009C68C4">
        <w:trPr>
          <w:trHeight w:val="584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644 человека </w:t>
            </w:r>
            <w:r w:rsidRPr="00867171">
              <w:rPr>
                <w:rFonts w:ascii="Times New Roman" w:hAnsi="Times New Roman" w:cs="Times New Roman"/>
                <w:b/>
                <w:sz w:val="24"/>
                <w:szCs w:val="24"/>
              </w:rPr>
              <w:t>(14,5%),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Дуплексное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 сканирование-6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(заб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-0) ЭФГДС-14 (заболеваний -3), </w:t>
            </w:r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колоноскопия</w:t>
            </w:r>
            <w:proofErr w:type="spell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- 15 (заболеваний-1), </w:t>
            </w:r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маммография-1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.059 (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заболеваний-89)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506 человек </w:t>
            </w:r>
            <w:r w:rsidRPr="00867171">
              <w:rPr>
                <w:rFonts w:ascii="Times New Roman" w:hAnsi="Times New Roman" w:cs="Times New Roman"/>
                <w:b/>
                <w:sz w:val="24"/>
                <w:szCs w:val="24"/>
              </w:rPr>
              <w:t>(14,4%),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Дуплексное</w:t>
            </w:r>
            <w:proofErr w:type="gram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 сканирование-10 (заб-1) ЭФГДС-3 (заболеваний -0), </w:t>
            </w:r>
            <w:proofErr w:type="spellStart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колоноскопия</w:t>
            </w:r>
            <w:proofErr w:type="spellEnd"/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- 6 (заболеваний-4), </w:t>
            </w:r>
          </w:p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маммография-1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>414 (заболеваний-158)</w:t>
            </w:r>
          </w:p>
        </w:tc>
        <w:tc>
          <w:tcPr>
            <w:tcW w:w="1984" w:type="dxa"/>
          </w:tcPr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5,3</w:t>
            </w:r>
            <w:r w:rsidRPr="00867171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06600D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направлено на 2-й этап-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(19,1%)  </w:t>
            </w:r>
          </w:p>
          <w:p w:rsidR="0006600D" w:rsidRPr="00F03180" w:rsidRDefault="0006600D" w:rsidP="009C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600D" w:rsidRPr="00F03180" w:rsidRDefault="0006600D" w:rsidP="009C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0D" w:rsidTr="009C68C4">
        <w:trPr>
          <w:trHeight w:val="584"/>
        </w:trPr>
        <w:tc>
          <w:tcPr>
            <w:tcW w:w="10632" w:type="dxa"/>
            <w:gridSpan w:val="6"/>
          </w:tcPr>
          <w:p w:rsidR="0006600D" w:rsidRPr="005B2E4C" w:rsidRDefault="0006600D" w:rsidP="009C6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счетов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оплаченных в системе ОМС</w:t>
            </w:r>
            <w:r w:rsidRPr="005B2E4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6600D" w:rsidTr="009C68C4">
        <w:trPr>
          <w:trHeight w:val="584"/>
        </w:trPr>
        <w:tc>
          <w:tcPr>
            <w:tcW w:w="3403" w:type="dxa"/>
            <w:gridSpan w:val="2"/>
          </w:tcPr>
          <w:p w:rsidR="0006600D" w:rsidRPr="00F03180" w:rsidRDefault="0006600D" w:rsidP="009C68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100%  </w:t>
            </w:r>
          </w:p>
        </w:tc>
        <w:tc>
          <w:tcPr>
            <w:tcW w:w="3260" w:type="dxa"/>
            <w:gridSpan w:val="2"/>
          </w:tcPr>
          <w:p w:rsidR="0006600D" w:rsidRPr="00F03180" w:rsidRDefault="0006600D" w:rsidP="009C68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180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984" w:type="dxa"/>
          </w:tcPr>
          <w:p w:rsidR="0006600D" w:rsidRPr="00F03180" w:rsidRDefault="0006600D" w:rsidP="009C68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BEE">
              <w:rPr>
                <w:rFonts w:ascii="Times New Roman" w:hAnsi="Times New Roman" w:cs="Times New Roman"/>
                <w:sz w:val="24"/>
                <w:szCs w:val="24"/>
              </w:rPr>
              <w:t>84 %</w:t>
            </w:r>
          </w:p>
        </w:tc>
        <w:tc>
          <w:tcPr>
            <w:tcW w:w="1985" w:type="dxa"/>
          </w:tcPr>
          <w:p w:rsidR="0006600D" w:rsidRPr="00F03180" w:rsidRDefault="0006600D" w:rsidP="009C68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600D" w:rsidRDefault="0006600D" w:rsidP="00066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Для определения по результатам </w:t>
      </w:r>
      <w:proofErr w:type="gramStart"/>
      <w:r w:rsidRPr="003D158B">
        <w:rPr>
          <w:rFonts w:ascii="Times New Roman" w:eastAsia="Times New Roman" w:hAnsi="Times New Roman" w:cs="Times New Roman"/>
          <w:sz w:val="24"/>
          <w:szCs w:val="24"/>
        </w:rPr>
        <w:t>диспансеризации группы состояния здоровья гражданина</w:t>
      </w:r>
      <w:proofErr w:type="gramEnd"/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и планирования тактики его медицинского наблюдения используются следующие критерии:</w:t>
      </w:r>
    </w:p>
    <w:p w:rsidR="0006600D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7331">
        <w:rPr>
          <w:rFonts w:ascii="Times New Roman" w:eastAsia="Times New Roman" w:hAnsi="Times New Roman" w:cs="Times New Roman"/>
          <w:b/>
          <w:sz w:val="24"/>
          <w:szCs w:val="24"/>
        </w:rPr>
        <w:t>I группа состояния здоровья</w:t>
      </w:r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суммарном </w:t>
      </w:r>
      <w:proofErr w:type="gramStart"/>
      <w:r w:rsidRPr="003D158B">
        <w:rPr>
          <w:rFonts w:ascii="Times New Roman" w:eastAsia="Times New Roman" w:hAnsi="Times New Roman" w:cs="Times New Roman"/>
          <w:sz w:val="24"/>
          <w:szCs w:val="24"/>
        </w:rPr>
        <w:t>сердечно-сосудистом</w:t>
      </w:r>
      <w:proofErr w:type="gramEnd"/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риске и которые не нуждаются в диспансерном наблюдении по поводу других заболеваний (состояний).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Таким гражданам проводится краткое профилактическое консультирование, коррекция факторов риска развития хронических неинфекционных заболеваний врачом-терапевтом, медицинским работником отделения (кабинета) медицинской профилактики или центра здоровья.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7331">
        <w:rPr>
          <w:rFonts w:ascii="Times New Roman" w:eastAsia="Times New Roman" w:hAnsi="Times New Roman" w:cs="Times New Roman"/>
          <w:b/>
          <w:sz w:val="24"/>
          <w:szCs w:val="24"/>
        </w:rPr>
        <w:t>II группа состояния здоровья</w:t>
      </w:r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- граждане, у которых не установлены хронические неинфекционные заболевания, имеются факторы риска развития таких заболеваний при высоком или очень высоком суммарном </w:t>
      </w:r>
      <w:proofErr w:type="gramStart"/>
      <w:r w:rsidRPr="003D158B">
        <w:rPr>
          <w:rFonts w:ascii="Times New Roman" w:eastAsia="Times New Roman" w:hAnsi="Times New Roman" w:cs="Times New Roman"/>
          <w:sz w:val="24"/>
          <w:szCs w:val="24"/>
        </w:rPr>
        <w:t>сердечно-сосудистом</w:t>
      </w:r>
      <w:proofErr w:type="gramEnd"/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риске и которые не нуждаются в диспансерном наблюдении по поводу других заболеваний (состояний).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Таким гражданам проводится коррекция факторов риска развития хронических неинфекционных заболеваний в отделении (кабинете) медицинской профилактики или центре здоровья, при наличии медицинских показаний врачом-терапевтом назначаются лекарственные препараты для медицинского применения в целях фармакологической </w:t>
      </w:r>
      <w:r w:rsidRPr="003D158B">
        <w:rPr>
          <w:rFonts w:ascii="Times New Roman" w:eastAsia="Times New Roman" w:hAnsi="Times New Roman" w:cs="Times New Roman"/>
          <w:sz w:val="24"/>
          <w:szCs w:val="24"/>
        </w:rPr>
        <w:lastRenderedPageBreak/>
        <w:t>коррекции указанных факторов риска. Эти граждане подлежат диспансерному наблюдению врачом (фельдшером) отделения (кабинета) медицинской профилактики.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07331">
        <w:rPr>
          <w:rFonts w:ascii="Times New Roman" w:eastAsia="Times New Roman" w:hAnsi="Times New Roman" w:cs="Times New Roman"/>
          <w:b/>
          <w:sz w:val="24"/>
          <w:szCs w:val="24"/>
        </w:rPr>
        <w:t>III группа состояния здоровья</w:t>
      </w:r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- граждане, имеющие заболевания (состояния),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Такие граждане подлежат диспансерному наблюдению врачом-терапевтом, врачами-специалистами с проведением лечебных, реабилитационных и профилактических мероприятий. Гражданам, имеющим факторы риска развития хронических неинфекционных заболеваний, проводится их коррекция в отделении (кабинете) медицинской профилактики или центре здоровья.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331">
        <w:rPr>
          <w:rFonts w:ascii="Times New Roman" w:eastAsia="Times New Roman" w:hAnsi="Times New Roman" w:cs="Times New Roman"/>
          <w:b/>
          <w:sz w:val="24"/>
          <w:szCs w:val="24"/>
        </w:rPr>
        <w:t>Основными критериями эффективности диспансеризации взрослого населения являются</w:t>
      </w:r>
      <w:r w:rsidRPr="003D158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1) охват диспансеризацией населения, находящегося на медицинском обслуживании в медицинской организации;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2) уменьшение частоты выявления и регистрации факторов риска хронических неинфекционных заболеваний среди граждан, проходящих диспансеризацию;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3) уменьшение числа граждан с первично выявленными заболеваниями на поздних стадиях их развития;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4) снижение инвалидности и смертности от хронических неинфекционных заболеваний среди граждан, проходящих диспансеризацию;</w:t>
      </w:r>
    </w:p>
    <w:p w:rsidR="0006600D" w:rsidRPr="003D158B" w:rsidRDefault="0006600D" w:rsidP="00066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158B">
        <w:rPr>
          <w:rFonts w:ascii="Times New Roman" w:eastAsia="Times New Roman" w:hAnsi="Times New Roman" w:cs="Times New Roman"/>
          <w:sz w:val="24"/>
          <w:szCs w:val="24"/>
        </w:rPr>
        <w:t>5) увеличение числа граждан, относящихся к I группе здоровья, и уменьшение числа граждан, относящихся ко II и III группам здоровья.</w:t>
      </w:r>
    </w:p>
    <w:p w:rsidR="0006600D" w:rsidRDefault="0006600D" w:rsidP="000660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Значительное расхождение показателей прошедших диспансеризацию по группам здоровья в процентном соотношении в г. Югорске и в ХМАО-Югре происходит в основном за счет 3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гр.здоровья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большинство  пациентов с уже установленными диагнозами и требующие постоянного наблюдения. </w:t>
      </w:r>
    </w:p>
    <w:p w:rsidR="0006600D" w:rsidRDefault="0006600D" w:rsidP="000660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2014г, прошедшие ДОГВН. Данное сравнение не совсем корректно 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ДОГВН подлежит население в зависимости от возраста, а не в зависимости от имеющихся заболеваний. Тем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такая аналитика проведена: умерло в 2014 году 11 человек прошедших ДОГВН. Из них от онкологических заболеваний – 4 (м-66лет, м-60лет, ж-57лет, ж-68л), от заболеваний ЖКТ + гепатит – 1 (м-42года), от суицида (повешение) – 1 (ж-42года), от острой сердечной недостаточности-5 (м-33года, м-54года, ж-75лет, ж-63года, м-72года; у троих был установленный диагноз сахарного диабета, у двоих – гипертоническая болезнь).  Для сравнения таких данных по округу нет.</w:t>
      </w:r>
    </w:p>
    <w:p w:rsidR="0006600D" w:rsidRDefault="0006600D" w:rsidP="0006600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4956" w:rsidRDefault="00584956"/>
    <w:sectPr w:rsidR="00584956" w:rsidSect="0058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0D"/>
    <w:rsid w:val="0006600D"/>
    <w:rsid w:val="00540AC8"/>
    <w:rsid w:val="00584956"/>
    <w:rsid w:val="005A0918"/>
    <w:rsid w:val="00622AE7"/>
    <w:rsid w:val="008E2F38"/>
    <w:rsid w:val="00A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660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rsid w:val="000660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A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18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0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660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rsid w:val="000660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A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1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UCGB</Company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Хорошавина Татьяна Александровна</cp:lastModifiedBy>
  <cp:revision>2</cp:revision>
  <cp:lastPrinted>2015-05-19T09:56:00Z</cp:lastPrinted>
  <dcterms:created xsi:type="dcterms:W3CDTF">2015-05-19T09:56:00Z</dcterms:created>
  <dcterms:modified xsi:type="dcterms:W3CDTF">2015-05-19T09:56:00Z</dcterms:modified>
</cp:coreProperties>
</file>